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F17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</w:pPr>
    </w:p>
    <w:p w14:paraId="00950EF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第三届“滁州特色伴手礼”评测推荐表</w:t>
      </w:r>
    </w:p>
    <w:bookmarkEnd w:id="0"/>
    <w:p w14:paraId="13AA271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right="0"/>
        <w:jc w:val="both"/>
        <w:rPr>
          <w:rFonts w:hint="eastAsia" w:ascii="Times New Roman" w:hAnsi="方正仿宋_GBK" w:eastAsia="方正仿宋_GBK" w:cs="方正仿宋_GBK"/>
          <w:kern w:val="2"/>
          <w:sz w:val="30"/>
          <w:szCs w:val="30"/>
          <w:u w:val="none"/>
          <w:lang w:val="en-US" w:eastAsia="zh-CN" w:bidi="ar"/>
        </w:rPr>
      </w:pPr>
    </w:p>
    <w:p w14:paraId="79EDF37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right="0"/>
        <w:jc w:val="left"/>
        <w:rPr>
          <w:rFonts w:hint="default" w:ascii="方正黑体_GBK" w:hAnsi="方正黑体_GBK" w:eastAsia="方正黑体_GBK" w:cs="方正黑体_GBK"/>
          <w:bCs/>
          <w:sz w:val="30"/>
          <w:szCs w:val="30"/>
          <w:u w:val="single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u w:val="none"/>
          <w:lang w:val="en-US" w:eastAsia="zh-CN" w:bidi="ar"/>
        </w:rPr>
        <w:t>县（市、区）：</w:t>
      </w: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u w:val="none"/>
          <w:lang w:val="en-US" w:eastAsia="zh-CN" w:bidi="ar"/>
        </w:rPr>
        <w:t>消保委（盖章）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u w:val="none"/>
          <w:lang w:val="en-US" w:eastAsia="zh-CN" w:bidi="ar"/>
        </w:rPr>
        <w:t xml:space="preserve"> </w:t>
      </w: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u w:val="none"/>
          <w:lang w:val="en-US" w:eastAsia="zh-CN" w:bidi="ar"/>
        </w:rPr>
        <w:t>联系电话：</w:t>
      </w: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u w:val="single"/>
          <w:lang w:val="en-US" w:eastAsia="zh-CN" w:bidi="ar"/>
        </w:rPr>
        <w:t xml:space="preserve">              </w:t>
      </w:r>
    </w:p>
    <w:tbl>
      <w:tblPr>
        <w:tblStyle w:val="3"/>
        <w:tblpPr w:leftFromText="180" w:rightFromText="180" w:vertAnchor="text" w:horzAnchor="page" w:tblpXSpec="center" w:tblpY="238"/>
        <w:tblOverlap w:val="never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31"/>
        <w:gridCol w:w="1531"/>
        <w:gridCol w:w="1701"/>
        <w:gridCol w:w="902"/>
        <w:gridCol w:w="902"/>
        <w:gridCol w:w="907"/>
        <w:gridCol w:w="1119"/>
      </w:tblGrid>
      <w:tr w14:paraId="3F97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F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推荐企业    名称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推荐商品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0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企业联系人、联系电话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6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是否非遗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A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是否老字号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F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是否地理标志产品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3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黑体_GBK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46A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BA2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FAA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E40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8FA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92D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2CD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8B3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928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5FB9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1ED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45D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222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96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73B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91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EC3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8E7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6A9E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AC2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41E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750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972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E6D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57D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940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1AF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090A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11B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5B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8A7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AE1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E62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CEA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C6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D32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7BE4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17A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A5E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29E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760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111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A60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0DD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568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40D8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CDE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F75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67A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B15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968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8FA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B98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4B2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  <w:tr w14:paraId="12BB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99B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378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9FE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8E6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759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3A3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B5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E5C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方正黑体_GBK"/>
                <w:bCs/>
                <w:sz w:val="28"/>
                <w:szCs w:val="28"/>
                <w:lang w:val="en-US"/>
              </w:rPr>
            </w:pPr>
          </w:p>
        </w:tc>
      </w:tr>
    </w:tbl>
    <w:p w14:paraId="475452C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注：本表由各县（市、区）汇总后，加盖公章于4月22日前报市消保委。</w:t>
      </w:r>
    </w:p>
    <w:p w14:paraId="48944F8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联系电话：0550—3218853；</w:t>
      </w:r>
    </w:p>
    <w:p w14:paraId="629EBDC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电子邮箱：ahczsxbw@163.com   </w:t>
      </w:r>
    </w:p>
    <w:p w14:paraId="1AF1E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afterLines="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2026-04-09T01:40:42Z</dcterms:created>
  <dc:creator>SCJ</dc:creator>
  <cp:lastModifiedBy>黄欣亮</cp:lastModifiedBy>
  <dcterms:modified xsi:type="dcterms:W3CDTF">2026-04-09T01:40:52Z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eyJoZGlkIjoiODc0NWEzOTg4OWM2MmFmNzFjMzdjMmZjNWJiOGI3NmIiLCJ1c2VySWQiOiIyNjg4OTcyNDEifQ==</vt:lpwstr>
  </property>
  <property fmtid="{D5CDD505-2E9C-101B-9397-08002B2CF9AE}" pid="4" name="ICV">
    <vt:lpwstr>B63AA7AD6EAC47A69D87351D4B6A5C6F_12</vt:lpwstr>
  </property>
</Properties>
</file>